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FB7357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 xml:space="preserve">Головний державний інспектор </w:t>
            </w:r>
            <w:r w:rsidR="00E02AF9" w:rsidRPr="00FB7357">
              <w:rPr>
                <w:sz w:val="24"/>
                <w:szCs w:val="24"/>
              </w:rPr>
              <w:t xml:space="preserve">відділу реєстрації та обліку платників </w:t>
            </w:r>
            <w:r w:rsidR="00574294" w:rsidRPr="00FB7357">
              <w:rPr>
                <w:sz w:val="24"/>
                <w:szCs w:val="24"/>
              </w:rPr>
              <w:t xml:space="preserve">Державної податкової інспекції у </w:t>
            </w:r>
            <w:r w:rsidR="00E02AF9" w:rsidRPr="00FB7357">
              <w:rPr>
                <w:sz w:val="24"/>
                <w:szCs w:val="24"/>
              </w:rPr>
              <w:t xml:space="preserve">Шевченківському </w:t>
            </w:r>
            <w:r w:rsidR="00E02AF9" w:rsidRPr="00FB7357">
              <w:rPr>
                <w:b/>
                <w:sz w:val="24"/>
                <w:szCs w:val="24"/>
              </w:rPr>
              <w:t xml:space="preserve"> </w:t>
            </w:r>
            <w:r w:rsidR="00574294" w:rsidRPr="00FB7357">
              <w:rPr>
                <w:sz w:val="24"/>
                <w:szCs w:val="24"/>
              </w:rPr>
              <w:t>районі</w:t>
            </w:r>
            <w:r w:rsidR="00574294" w:rsidRPr="00FB7357">
              <w:rPr>
                <w:b/>
                <w:sz w:val="24"/>
                <w:szCs w:val="24"/>
              </w:rPr>
              <w:t xml:space="preserve"> </w:t>
            </w:r>
            <w:r w:rsidR="000726DC" w:rsidRPr="00FB7357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FB7357">
              <w:rPr>
                <w:sz w:val="24"/>
                <w:szCs w:val="24"/>
              </w:rPr>
              <w:t xml:space="preserve">у </w:t>
            </w:r>
            <w:r w:rsidR="00F12E2E" w:rsidRPr="00FB7357">
              <w:rPr>
                <w:sz w:val="24"/>
                <w:szCs w:val="24"/>
              </w:rPr>
              <w:t>м. Києві</w:t>
            </w:r>
            <w:r w:rsidR="009C2CE0" w:rsidRPr="00FB7357">
              <w:rPr>
                <w:sz w:val="24"/>
                <w:szCs w:val="24"/>
              </w:rPr>
              <w:t>,</w:t>
            </w:r>
            <w:r w:rsidR="00F600F9" w:rsidRPr="00FB7357">
              <w:rPr>
                <w:sz w:val="24"/>
                <w:szCs w:val="24"/>
              </w:rPr>
              <w:t xml:space="preserve"> </w:t>
            </w:r>
          </w:p>
          <w:p w:rsidR="00131B14" w:rsidRPr="00FB7357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>категорія «</w:t>
            </w:r>
            <w:r w:rsidR="007F1E98" w:rsidRPr="00FB7357">
              <w:rPr>
                <w:sz w:val="24"/>
                <w:szCs w:val="24"/>
              </w:rPr>
              <w:t>В</w:t>
            </w:r>
            <w:r w:rsidRPr="00FB7357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422AA1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>Опрацювання відомостей з ЄДР юридичних осіб, фізичних осіб-підприємців та громадських формувань; взяття на облік за основним місцем обліку юридичних осіб та їх відокремлених підрозділів, як платників податків.</w:t>
            </w:r>
          </w:p>
          <w:p w:rsidR="00FB7357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>Взяття на облік нерезидентів, що планують відкрити рахунок в банку або іншій фінансовій установі України, нерезидентів, які придбали нерухомість, договорів про спільну діяльність, договорів управління майном, угод про розподіл продукції, посольств іноземних держав. Взяття платників за неосновним місцем обліку.</w:t>
            </w:r>
          </w:p>
          <w:p w:rsidR="00FB7357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>Організація роботи щодо відкриття/закриття, перекодування рахунків платників податку у фінансових та банківських установах: внесення до інформаційних баз даних ДПС повідомлень про відкриття/закриття рахунків платників податків, поданих у паперовій формі. Видача повідомлень про взяття рахунка на облік або відмову у взятті рахунка на облік із зазначенням причин відмови.</w:t>
            </w:r>
          </w:p>
          <w:p w:rsidR="00FB7357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 xml:space="preserve">Забезпечення внесення повної, достовірної та актуальної інформації щодо реєстраційних та облікових даних до реєстру платників податків-юридичних осіб, реєстру </w:t>
            </w:r>
            <w:proofErr w:type="spellStart"/>
            <w:r w:rsidRPr="00FB7357">
              <w:rPr>
                <w:sz w:val="24"/>
                <w:szCs w:val="24"/>
              </w:rPr>
              <w:t>самозайнятих</w:t>
            </w:r>
            <w:proofErr w:type="spellEnd"/>
            <w:r w:rsidRPr="00FB7357">
              <w:rPr>
                <w:sz w:val="24"/>
                <w:szCs w:val="24"/>
              </w:rPr>
              <w:t xml:space="preserve"> осіб, реєстру платників податків-нерезидентів, реєстру повідомлень про відкриття/закриття рахунків платників податків у фінансових установах, реєстру договорів про спільну діяльність, договорів управління майном та угод про розподіл продукції, інших реєстрів, що створюються в процесі роботи територіальних органів ДПС та належать до єдиного інтегрованого банку даних.</w:t>
            </w:r>
          </w:p>
          <w:p w:rsidR="00FB7357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rStyle w:val="20"/>
                <w:sz w:val="24"/>
                <w:szCs w:val="24"/>
                <w:lang w:eastAsia="uk-UA"/>
              </w:rPr>
              <w:t>Взяття на облік за основним місцем обліку платників, відомості щодо яких не містяться в ЄДР; в</w:t>
            </w:r>
            <w:r w:rsidRPr="00FB7357">
              <w:rPr>
                <w:sz w:val="24"/>
                <w:szCs w:val="24"/>
              </w:rPr>
              <w:t xml:space="preserve">зяття на облік фізичних осіб, які провадять незалежну професійну діяльність; здійснення організаційних заходів переведення на обслуговування платників податків у разі зміни їх місця обліку та своєчасне внесення до Єдиного банку даних юридичних осіб або до Реєстру </w:t>
            </w:r>
            <w:proofErr w:type="spellStart"/>
            <w:r w:rsidRPr="00FB7357">
              <w:rPr>
                <w:sz w:val="24"/>
                <w:szCs w:val="24"/>
              </w:rPr>
              <w:t>самозайнятих</w:t>
            </w:r>
            <w:proofErr w:type="spellEnd"/>
            <w:r w:rsidRPr="00FB7357">
              <w:rPr>
                <w:sz w:val="24"/>
                <w:szCs w:val="24"/>
              </w:rPr>
              <w:t xml:space="preserve"> осіб відомостей або документів про зміну місцезнаходження (місця проживання); опрацювання відомостей, документів про ліквідацію або реорганізацію платників податків, що надходять до органів ДПС; дотримання вимог чинного законодавства при взятті/знятті з обліку платників податків; видача в установленому порядку документів (дублікатів) щодо реєстрації та обліку платників податків.</w:t>
            </w:r>
          </w:p>
          <w:p w:rsidR="00FB7357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 xml:space="preserve">Формування та ведення реєстру платників ПДВ шляхом внесення до інформаційного фонду реєстру платників ПДВ даних із реєстраційних заяв та заяв про анулювання реєстрації платника ПДВ у паперовій формі, обробки електронних та паперових запитів на отримання витягу, формування і надання </w:t>
            </w:r>
            <w:r w:rsidRPr="00FB7357">
              <w:rPr>
                <w:sz w:val="24"/>
                <w:szCs w:val="24"/>
              </w:rPr>
              <w:lastRenderedPageBreak/>
              <w:t xml:space="preserve">витягів з Реєстру платників ПДВ; внесення до інформаційного фонду Реєстру </w:t>
            </w:r>
            <w:proofErr w:type="spellStart"/>
            <w:r w:rsidRPr="00FB7357">
              <w:rPr>
                <w:sz w:val="24"/>
                <w:szCs w:val="24"/>
              </w:rPr>
              <w:t>отримувачів</w:t>
            </w:r>
            <w:proofErr w:type="spellEnd"/>
            <w:r w:rsidRPr="00FB7357">
              <w:rPr>
                <w:sz w:val="24"/>
                <w:szCs w:val="24"/>
              </w:rPr>
              <w:t xml:space="preserve"> бюджетної дотації даних із заяв, отриманих від сільськогосподарських товаровиробників.</w:t>
            </w:r>
          </w:p>
          <w:p w:rsidR="00FB7357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>Взяття на облік платників єдиного внеску, прийом та внесення інформації з заяв та документів щодо взяття/зняття на облік/з обліку платників єдиного внеску, видача в установленому порядку документів (дублікатів) щодо реєстрації та обліку платників єдиного внеску, включення/виключення реєстраційних та облікових даних платників єдиного внеску до/з реєстру страхувальників, забезпечення повноти, достовірності реєстраційних та облікових даних платників єдиного внеску в реєстрі страхувальників, проведення звірок відомостей реєстру страхувальників з даними Єдиного банку даних та Державного реєстру, моніторинг реєстру страхувальників.</w:t>
            </w:r>
          </w:p>
          <w:p w:rsidR="00FB7357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>Прийняття заяв та внесення відомостей з заяв фізичних осіб-благодійників про включення/внесення змін/виключення до/з Реєстру волонтерів антитерористичної операції (далі – Реєстр волонтерів АТО), ведення журналу реєстрації документів про включення/внесення змін/виключення до/з Реєстру волонтерів АТО; забезпечення повноти, достовірності  даних, внесених до Реєстру волонтерів АТО, включення / внесення змін до Реєстру волонтерів АТО фізичних осіб – благодійників, направлення в установленому порядку листів про включення/внесення змін до Реєстру волонтерів АТО або повернення документів на доопрацювання.</w:t>
            </w:r>
          </w:p>
          <w:p w:rsidR="00FB7357" w:rsidRPr="00FB7357" w:rsidRDefault="00FB7357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FB7357">
              <w:rPr>
                <w:sz w:val="24"/>
                <w:szCs w:val="24"/>
              </w:rPr>
              <w:t>Забезпечення додержання виконавської дисципліни; порядку ведення діловодства; правил внутрішнього службового (трудового) розпорядку; вимог нормативно-правових актів з охорони праці; правил пожежної безпеки.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</w:t>
            </w:r>
            <w:r w:rsidRPr="003851E7">
              <w:rPr>
                <w:sz w:val="24"/>
                <w:szCs w:val="24"/>
              </w:rPr>
              <w:lastRenderedPageBreak/>
              <w:t>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907F9E" w:rsidP="00D85700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>
              <w:rPr>
                <w:sz w:val="24"/>
                <w:szCs w:val="24"/>
                <w:lang w:val="ru-RU"/>
              </w:rPr>
              <w:t>23</w:t>
            </w:r>
            <w:r>
              <w:rPr>
                <w:sz w:val="24"/>
                <w:szCs w:val="24"/>
              </w:rPr>
              <w:t xml:space="preserve"> год. </w:t>
            </w:r>
            <w:r>
              <w:rPr>
                <w:sz w:val="24"/>
                <w:szCs w:val="24"/>
                <w:lang w:val="ru-RU"/>
              </w:rPr>
              <w:t xml:space="preserve">59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09 </w:t>
            </w:r>
            <w:r>
              <w:rPr>
                <w:sz w:val="24"/>
                <w:szCs w:val="24"/>
              </w:rPr>
              <w:t xml:space="preserve">серпня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P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C51B82">
              <w:rPr>
                <w:sz w:val="24"/>
                <w:szCs w:val="24"/>
              </w:rPr>
              <w:t>;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9B6" w:rsidRDefault="007939B6">
      <w:r>
        <w:separator/>
      </w:r>
    </w:p>
  </w:endnote>
  <w:endnote w:type="continuationSeparator" w:id="0">
    <w:p w:rsidR="007939B6" w:rsidRDefault="00793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9B6" w:rsidRDefault="007939B6">
      <w:r>
        <w:separator/>
      </w:r>
    </w:p>
  </w:footnote>
  <w:footnote w:type="continuationSeparator" w:id="0">
    <w:p w:rsidR="007939B6" w:rsidRDefault="00793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07E" w:rsidRDefault="000A60F9">
    <w:pPr>
      <w:framePr w:wrap="around" w:vAnchor="text" w:hAnchor="margin" w:xAlign="center" w:y="1"/>
    </w:pPr>
    <w:fldSimple w:instr="PAGE  ">
      <w:r w:rsidR="0035607E">
        <w:rPr>
          <w:noProof/>
        </w:rPr>
        <w:t>1</w:t>
      </w:r>
    </w:fldSimple>
  </w:p>
  <w:p w:rsidR="0035607E" w:rsidRDefault="0035607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07E" w:rsidRPr="0081423A" w:rsidRDefault="000A60F9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35607E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907F9E">
      <w:rPr>
        <w:noProof/>
        <w:sz w:val="20"/>
      </w:rPr>
      <w:t>3</w:t>
    </w:r>
    <w:r w:rsidRPr="0081423A">
      <w:rPr>
        <w:sz w:val="20"/>
      </w:rPr>
      <w:fldChar w:fldCharType="end"/>
    </w:r>
  </w:p>
  <w:p w:rsidR="0035607E" w:rsidRPr="0081423A" w:rsidRDefault="0035607E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32932"/>
    <w:rsid w:val="000457FD"/>
    <w:rsid w:val="00046981"/>
    <w:rsid w:val="00053AD7"/>
    <w:rsid w:val="00055494"/>
    <w:rsid w:val="00065176"/>
    <w:rsid w:val="00066F4A"/>
    <w:rsid w:val="000726DC"/>
    <w:rsid w:val="000A60F9"/>
    <w:rsid w:val="000E47E5"/>
    <w:rsid w:val="000E5AB4"/>
    <w:rsid w:val="00100E7D"/>
    <w:rsid w:val="0012005F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D0B1D"/>
    <w:rsid w:val="001D7162"/>
    <w:rsid w:val="001E3E40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D9C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5930"/>
    <w:rsid w:val="005B66C3"/>
    <w:rsid w:val="005C0D08"/>
    <w:rsid w:val="005E62ED"/>
    <w:rsid w:val="00610DAD"/>
    <w:rsid w:val="006125FA"/>
    <w:rsid w:val="00615CC1"/>
    <w:rsid w:val="00620A91"/>
    <w:rsid w:val="00640989"/>
    <w:rsid w:val="00674601"/>
    <w:rsid w:val="006750B8"/>
    <w:rsid w:val="00683592"/>
    <w:rsid w:val="00685008"/>
    <w:rsid w:val="006B725C"/>
    <w:rsid w:val="006C5419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62A28"/>
    <w:rsid w:val="0076536A"/>
    <w:rsid w:val="00775F4D"/>
    <w:rsid w:val="007939B6"/>
    <w:rsid w:val="00793E13"/>
    <w:rsid w:val="007951FA"/>
    <w:rsid w:val="007A1000"/>
    <w:rsid w:val="007C3A9D"/>
    <w:rsid w:val="007F1E98"/>
    <w:rsid w:val="0081423A"/>
    <w:rsid w:val="008212A8"/>
    <w:rsid w:val="0082647B"/>
    <w:rsid w:val="00827223"/>
    <w:rsid w:val="00827ED7"/>
    <w:rsid w:val="00832189"/>
    <w:rsid w:val="0084219F"/>
    <w:rsid w:val="0086158D"/>
    <w:rsid w:val="00863E65"/>
    <w:rsid w:val="008A04B6"/>
    <w:rsid w:val="008A409E"/>
    <w:rsid w:val="008A7A9B"/>
    <w:rsid w:val="00900584"/>
    <w:rsid w:val="00907F9E"/>
    <w:rsid w:val="0091081C"/>
    <w:rsid w:val="009143ED"/>
    <w:rsid w:val="009220B0"/>
    <w:rsid w:val="00963B62"/>
    <w:rsid w:val="00966860"/>
    <w:rsid w:val="009732C4"/>
    <w:rsid w:val="00974D06"/>
    <w:rsid w:val="00994F91"/>
    <w:rsid w:val="009A0AB5"/>
    <w:rsid w:val="009C2CE0"/>
    <w:rsid w:val="009D128B"/>
    <w:rsid w:val="009F1947"/>
    <w:rsid w:val="00A13830"/>
    <w:rsid w:val="00A174F4"/>
    <w:rsid w:val="00A23CDE"/>
    <w:rsid w:val="00A3571A"/>
    <w:rsid w:val="00A54A89"/>
    <w:rsid w:val="00A70B75"/>
    <w:rsid w:val="00A769A8"/>
    <w:rsid w:val="00A9367C"/>
    <w:rsid w:val="00AB2009"/>
    <w:rsid w:val="00AD4B4A"/>
    <w:rsid w:val="00AE2990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83668"/>
    <w:rsid w:val="00B9042C"/>
    <w:rsid w:val="00B91898"/>
    <w:rsid w:val="00BA257F"/>
    <w:rsid w:val="00BB62D9"/>
    <w:rsid w:val="00BC7D20"/>
    <w:rsid w:val="00BF0DA7"/>
    <w:rsid w:val="00BF5A89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18B4"/>
    <w:rsid w:val="00CC3629"/>
    <w:rsid w:val="00CC51EA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65E8"/>
    <w:rsid w:val="00E02AF9"/>
    <w:rsid w:val="00E03E96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F34C0"/>
    <w:rsid w:val="00F12E2E"/>
    <w:rsid w:val="00F33625"/>
    <w:rsid w:val="00F411F7"/>
    <w:rsid w:val="00F600F9"/>
    <w:rsid w:val="00F81292"/>
    <w:rsid w:val="00F815A8"/>
    <w:rsid w:val="00F82B47"/>
    <w:rsid w:val="00F85704"/>
    <w:rsid w:val="00FA552B"/>
    <w:rsid w:val="00FB7357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FB7357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B7357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1068</Words>
  <Characters>6092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6</cp:revision>
  <cp:lastPrinted>2020-06-10T08:33:00Z</cp:lastPrinted>
  <dcterms:created xsi:type="dcterms:W3CDTF">2020-08-03T08:39:00Z</dcterms:created>
  <dcterms:modified xsi:type="dcterms:W3CDTF">2020-08-05T12:03:00Z</dcterms:modified>
</cp:coreProperties>
</file>