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інспектор </w:t>
            </w:r>
            <w:r w:rsidR="00B91898" w:rsidRPr="00B91898">
              <w:rPr>
                <w:sz w:val="24"/>
                <w:szCs w:val="24"/>
              </w:rPr>
              <w:t xml:space="preserve">відділу електронних сервісів та </w:t>
            </w:r>
            <w:r w:rsidR="00B91898" w:rsidRPr="00574294">
              <w:rPr>
                <w:sz w:val="24"/>
                <w:szCs w:val="24"/>
              </w:rPr>
              <w:t xml:space="preserve">звітності </w:t>
            </w:r>
            <w:r w:rsidR="00574294" w:rsidRPr="00574294">
              <w:rPr>
                <w:sz w:val="24"/>
                <w:szCs w:val="24"/>
              </w:rPr>
              <w:t>Державної податкової інспекції у Святошинському районі</w:t>
            </w:r>
            <w:r w:rsidR="00574294" w:rsidRPr="00FA72F1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422AA1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rStyle w:val="20"/>
                <w:sz w:val="24"/>
                <w:szCs w:val="24"/>
                <w:shd w:val="clear" w:color="auto" w:fill="auto"/>
              </w:rPr>
            </w:pPr>
            <w:r w:rsidRPr="006925E6">
              <w:rPr>
                <w:sz w:val="24"/>
                <w:szCs w:val="24"/>
              </w:rPr>
              <w:t>Приймання і комп'ютерна обробка податкової та іншої звітності.</w:t>
            </w:r>
            <w:r w:rsidRPr="006925E6">
              <w:rPr>
                <w:rStyle w:val="20"/>
                <w:sz w:val="24"/>
                <w:szCs w:val="24"/>
                <w:lang w:eastAsia="uk-UA"/>
              </w:rPr>
              <w:t xml:space="preserve"> Надання усних консультацій в межах компетенції.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Здійснення контролю за додержанням платниками вимог нормативно-правових актів щодо оформлення і подання податкової та іншої звітності з урахуванням різних способів її подання (особисто на паперових носіях, особисто на паперових носіях з копією на електронних носіях та поштовими відправленнями).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Проведення автоматизованої перевірки податкової та іншої звітності відповідно до затверджених та реалізованих у програмному забезпеченні алгоритмів контролю щодо приймання та обробки податкової та іншої звітності, присвоєння статусів і ознак стану обробки під час приймання та реєстрації такої звітності.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Комп’ютерна обробка податкової та іншої звітності, поданої засобами телекомунікацій.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rStyle w:val="zoom-wrapper"/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Обробка</w:t>
            </w:r>
            <w:r w:rsidRPr="006925E6">
              <w:rPr>
                <w:rStyle w:val="283"/>
                <w:b w:val="0"/>
                <w:sz w:val="24"/>
                <w:szCs w:val="24"/>
                <w:lang w:eastAsia="uk-UA"/>
              </w:rPr>
              <w:t xml:space="preserve"> заяв про приєднання до договорів про визнання електронних документів та повідомлень </w:t>
            </w:r>
            <w:r w:rsidRPr="006925E6">
              <w:rPr>
                <w:rStyle w:val="zoom-wrapper"/>
                <w:sz w:val="24"/>
                <w:szCs w:val="24"/>
              </w:rPr>
              <w:t>про реєстрацію електронного цифрового підпису.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Формування повідомлень про відмову у прийнятті звітності.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Здійснення передачі паперових носіїв поданої податкової та іншої звітності у розрізі окремих форм до сектору ведення облікових справ платників ДПІ. Формування реєстрів поданої на паперових носіях звітності у розрізі окремих форм та передача до підрозділів податків і зборів з юридичних та фізичних осіб.</w:t>
            </w:r>
          </w:p>
          <w:p w:rsidR="006925E6" w:rsidRPr="006925E6" w:rsidRDefault="006925E6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Підготовка зауважень та пропозицій щодо впровадження, функціонування та вдосконалення системи подання, приймання та комп’ютерної обробки податкової та іншої звітності.</w:t>
            </w:r>
          </w:p>
          <w:p w:rsidR="006925E6" w:rsidRPr="006925E6" w:rsidRDefault="006925E6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6925E6">
              <w:rPr>
                <w:sz w:val="24"/>
                <w:szCs w:val="24"/>
              </w:rPr>
              <w:t>Формування реєстрів поданих на паперовому носії податкових декларацій про майновий стан і доходи громадян та передача паперових носіїв декларацій до підрозділів адміністрування податків з фізичних осіб.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r w:rsidRPr="003851E7">
              <w:rPr>
                <w:sz w:val="24"/>
                <w:szCs w:val="24"/>
              </w:rPr>
              <w:lastRenderedPageBreak/>
              <w:t>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2F1096" w:rsidRPr="003851E7" w:rsidRDefault="008F4A2B" w:rsidP="00D85700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>
              <w:rPr>
                <w:sz w:val="24"/>
                <w:szCs w:val="24"/>
                <w:lang w:val="ru-RU"/>
              </w:rPr>
              <w:t>23</w:t>
            </w:r>
            <w:r>
              <w:rPr>
                <w:sz w:val="24"/>
                <w:szCs w:val="24"/>
              </w:rPr>
              <w:t xml:space="preserve"> год. </w:t>
            </w:r>
            <w:r>
              <w:rPr>
                <w:sz w:val="24"/>
                <w:szCs w:val="24"/>
                <w:lang w:val="ru-RU"/>
              </w:rPr>
              <w:t xml:space="preserve">59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09 </w:t>
            </w:r>
            <w:r>
              <w:rPr>
                <w:sz w:val="24"/>
                <w:szCs w:val="24"/>
              </w:rPr>
              <w:t xml:space="preserve">серпня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P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@tax.gov.ua</w:t>
              </w:r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6AD" w:rsidRDefault="009266AD">
      <w:r>
        <w:separator/>
      </w:r>
    </w:p>
  </w:endnote>
  <w:endnote w:type="continuationSeparator" w:id="0">
    <w:p w:rsidR="009266AD" w:rsidRDefault="00926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6AD" w:rsidRDefault="009266AD">
      <w:r>
        <w:separator/>
      </w:r>
    </w:p>
  </w:footnote>
  <w:footnote w:type="continuationSeparator" w:id="0">
    <w:p w:rsidR="009266AD" w:rsidRDefault="00926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Default="00607B14">
    <w:pPr>
      <w:framePr w:wrap="around" w:vAnchor="text" w:hAnchor="margin" w:xAlign="center" w:y="1"/>
    </w:pPr>
    <w:fldSimple w:instr="PAGE  ">
      <w:r w:rsidR="0035607E">
        <w:rPr>
          <w:noProof/>
        </w:rPr>
        <w:t>1</w:t>
      </w:r>
    </w:fldSimple>
  </w:p>
  <w:p w:rsidR="0035607E" w:rsidRDefault="0035607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Pr="0081423A" w:rsidRDefault="00607B14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5607E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8F4A2B">
      <w:rPr>
        <w:noProof/>
        <w:sz w:val="20"/>
      </w:rPr>
      <w:t>2</w:t>
    </w:r>
    <w:r w:rsidRPr="0081423A">
      <w:rPr>
        <w:sz w:val="20"/>
      </w:rPr>
      <w:fldChar w:fldCharType="end"/>
    </w:r>
  </w:p>
  <w:p w:rsidR="0035607E" w:rsidRPr="0081423A" w:rsidRDefault="0035607E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8F4A2B"/>
    <w:rsid w:val="00900584"/>
    <w:rsid w:val="0091081C"/>
    <w:rsid w:val="009143ED"/>
    <w:rsid w:val="009220B0"/>
    <w:rsid w:val="009266AD"/>
    <w:rsid w:val="00963B62"/>
    <w:rsid w:val="00966860"/>
    <w:rsid w:val="009732C4"/>
    <w:rsid w:val="00974D06"/>
    <w:rsid w:val="00994F91"/>
    <w:rsid w:val="009A0AB5"/>
    <w:rsid w:val="009C2CE0"/>
    <w:rsid w:val="009D128B"/>
    <w:rsid w:val="009F1947"/>
    <w:rsid w:val="00A13830"/>
    <w:rsid w:val="00A174F4"/>
    <w:rsid w:val="00A23CDE"/>
    <w:rsid w:val="00A3571A"/>
    <w:rsid w:val="00A54A89"/>
    <w:rsid w:val="00A70B75"/>
    <w:rsid w:val="00A769A8"/>
    <w:rsid w:val="00A9367C"/>
    <w:rsid w:val="00AB2009"/>
    <w:rsid w:val="00AD4B4A"/>
    <w:rsid w:val="00AE2990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3629"/>
    <w:rsid w:val="00CC51EA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20</cp:revision>
  <cp:lastPrinted>2020-06-10T08:33:00Z</cp:lastPrinted>
  <dcterms:created xsi:type="dcterms:W3CDTF">2020-06-10T05:57:00Z</dcterms:created>
  <dcterms:modified xsi:type="dcterms:W3CDTF">2020-08-05T12:03:00Z</dcterms:modified>
</cp:coreProperties>
</file>