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B4" w:rsidRDefault="00D149B4" w:rsidP="00D149B4">
      <w:pPr>
        <w:tabs>
          <w:tab w:val="left" w:pos="6223"/>
        </w:tabs>
      </w:pPr>
    </w:p>
    <w:p w:rsidR="008223CC" w:rsidRDefault="008223CC" w:rsidP="00D149B4">
      <w:pPr>
        <w:tabs>
          <w:tab w:val="left" w:pos="6223"/>
        </w:tabs>
      </w:pPr>
    </w:p>
    <w:p w:rsidR="008223CC" w:rsidRDefault="008223CC" w:rsidP="00D149B4">
      <w:pPr>
        <w:tabs>
          <w:tab w:val="left" w:pos="6223"/>
        </w:tabs>
      </w:pPr>
    </w:p>
    <w:p w:rsidR="005D5D39" w:rsidRPr="00931966" w:rsidRDefault="005D5D39" w:rsidP="005D5D39">
      <w:pPr>
        <w:jc w:val="center"/>
        <w:rPr>
          <w:b/>
        </w:rPr>
      </w:pPr>
      <w:r w:rsidRPr="00931966">
        <w:rPr>
          <w:b/>
        </w:rPr>
        <w:t xml:space="preserve">Обґрунтування технічних та якісних характеристик </w:t>
      </w:r>
    </w:p>
    <w:p w:rsidR="005D5D39" w:rsidRDefault="005D5D39" w:rsidP="005D5D39">
      <w:pPr>
        <w:jc w:val="center"/>
        <w:rPr>
          <w:b/>
        </w:rPr>
      </w:pPr>
      <w:r w:rsidRPr="00931966">
        <w:rPr>
          <w:b/>
        </w:rPr>
        <w:t>предмета закупівлі, розміру бюджетного призначення, очікуваної вартості предмета закупівлі</w:t>
      </w:r>
    </w:p>
    <w:p w:rsidR="00D07689" w:rsidRPr="005719B8" w:rsidRDefault="00D07689" w:rsidP="005D5D39">
      <w:pPr>
        <w:jc w:val="center"/>
        <w:rPr>
          <w:b/>
          <w:sz w:val="16"/>
          <w:szCs w:val="16"/>
        </w:rPr>
      </w:pPr>
    </w:p>
    <w:p w:rsidR="005D5D39" w:rsidRPr="00931966" w:rsidRDefault="005D5D39" w:rsidP="005D5D39">
      <w:pPr>
        <w:contextualSpacing/>
        <w:jc w:val="center"/>
        <w:rPr>
          <w:lang w:val="ru-RU"/>
        </w:rPr>
      </w:pPr>
      <w:r w:rsidRPr="00931966">
        <w:t>(відповідно до пункту 4</w:t>
      </w:r>
      <w:r w:rsidRPr="00931966">
        <w:rPr>
          <w:vertAlign w:val="superscript"/>
        </w:rPr>
        <w:t xml:space="preserve">1 </w:t>
      </w:r>
      <w:r w:rsidRPr="00931966">
        <w:t xml:space="preserve">постанови Кабінету Міністрів України від 11 жовтня </w:t>
      </w:r>
      <w:r w:rsidRPr="00931966">
        <w:br/>
        <w:t>2016 року № 710 «Про ефективне використання державних коштів»</w:t>
      </w:r>
      <w:r w:rsidRPr="00931966">
        <w:rPr>
          <w:lang w:val="ru-RU"/>
        </w:rPr>
        <w:t>)</w:t>
      </w:r>
    </w:p>
    <w:p w:rsidR="005D5D39" w:rsidRPr="00916B87" w:rsidRDefault="005D5D39" w:rsidP="005D5D39">
      <w:pPr>
        <w:contextualSpacing/>
        <w:jc w:val="center"/>
        <w:rPr>
          <w:sz w:val="18"/>
          <w:lang w:val="ru-RU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53"/>
        <w:gridCol w:w="6237"/>
      </w:tblGrid>
      <w:tr w:rsidR="005D5D39" w:rsidRPr="003E47B0" w:rsidTr="001849B5">
        <w:trPr>
          <w:trHeight w:hRule="exact" w:val="652"/>
        </w:trPr>
        <w:tc>
          <w:tcPr>
            <w:tcW w:w="421" w:type="dxa"/>
            <w:shd w:val="clear" w:color="auto" w:fill="auto"/>
          </w:tcPr>
          <w:p w:rsidR="005D5D39" w:rsidRPr="003E47B0" w:rsidRDefault="005D5D39" w:rsidP="00C25B08">
            <w:r w:rsidRPr="003E47B0">
              <w:t>1</w:t>
            </w:r>
          </w:p>
        </w:tc>
        <w:tc>
          <w:tcPr>
            <w:tcW w:w="2953" w:type="dxa"/>
            <w:shd w:val="clear" w:color="auto" w:fill="auto"/>
          </w:tcPr>
          <w:p w:rsidR="005D5D39" w:rsidRPr="00D149B4" w:rsidRDefault="005D5D39" w:rsidP="00C25B08">
            <w:r w:rsidRPr="00D149B4">
              <w:t>Назва предмета закупівлі</w:t>
            </w:r>
          </w:p>
        </w:tc>
        <w:tc>
          <w:tcPr>
            <w:tcW w:w="6237" w:type="dxa"/>
            <w:shd w:val="clear" w:color="auto" w:fill="auto"/>
          </w:tcPr>
          <w:p w:rsidR="005D5D39" w:rsidRPr="00894FAD" w:rsidRDefault="001849B5" w:rsidP="001849B5">
            <w:pPr>
              <w:jc w:val="both"/>
            </w:pPr>
            <w:r>
              <w:t>Технічне</w:t>
            </w:r>
            <w:r w:rsidR="00AB2D6E" w:rsidRPr="00483C85">
              <w:t xml:space="preserve"> обслуговування </w:t>
            </w:r>
            <w:r>
              <w:t>газового</w:t>
            </w:r>
            <w:r w:rsidR="00C85164">
              <w:t xml:space="preserve"> </w:t>
            </w:r>
            <w:r>
              <w:t xml:space="preserve">обладнання по          вул. </w:t>
            </w:r>
            <w:proofErr w:type="spellStart"/>
            <w:r>
              <w:t>Загорівська</w:t>
            </w:r>
            <w:proofErr w:type="spellEnd"/>
            <w:r>
              <w:t>, 26.</w:t>
            </w:r>
          </w:p>
        </w:tc>
      </w:tr>
      <w:tr w:rsidR="005D5D39" w:rsidRPr="003E47B0" w:rsidTr="00D906A6">
        <w:tc>
          <w:tcPr>
            <w:tcW w:w="421" w:type="dxa"/>
            <w:shd w:val="clear" w:color="auto" w:fill="auto"/>
          </w:tcPr>
          <w:p w:rsidR="005D5D39" w:rsidRPr="00805FCF" w:rsidRDefault="005D5D39" w:rsidP="00C25B08">
            <w:r w:rsidRPr="00805FCF">
              <w:t>2</w:t>
            </w:r>
          </w:p>
        </w:tc>
        <w:tc>
          <w:tcPr>
            <w:tcW w:w="2953" w:type="dxa"/>
            <w:shd w:val="clear" w:color="auto" w:fill="auto"/>
          </w:tcPr>
          <w:p w:rsidR="005D5D39" w:rsidRPr="00D149B4" w:rsidRDefault="005D5D39" w:rsidP="00C25B08">
            <w:r w:rsidRPr="00D149B4"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auto"/>
          </w:tcPr>
          <w:p w:rsidR="00D46E8A" w:rsidRPr="00DA5007" w:rsidRDefault="00320179" w:rsidP="005926AC">
            <w:pPr>
              <w:ind w:left="34"/>
              <w:jc w:val="both"/>
            </w:pPr>
            <w:r>
              <w:rPr>
                <w:szCs w:val="28"/>
              </w:rPr>
              <w:t>З метою</w:t>
            </w:r>
            <w:r w:rsidR="006707D3">
              <w:rPr>
                <w:szCs w:val="28"/>
              </w:rPr>
              <w:t xml:space="preserve"> завершення</w:t>
            </w:r>
            <w:r w:rsidR="00C75E64">
              <w:rPr>
                <w:szCs w:val="28"/>
              </w:rPr>
              <w:t xml:space="preserve"> опалювального сезону 2024/2025</w:t>
            </w:r>
            <w:r w:rsidR="006707D3">
              <w:rPr>
                <w:szCs w:val="28"/>
              </w:rPr>
              <w:t xml:space="preserve">рр та </w:t>
            </w:r>
            <w:r>
              <w:rPr>
                <w:szCs w:val="28"/>
              </w:rPr>
              <w:t>підготовки об’єктів інфраструктури Головного управління ДПС у м. Києві до роботи в осінньо-зимовий період 202</w:t>
            </w:r>
            <w:r w:rsidR="006707D3">
              <w:rPr>
                <w:szCs w:val="28"/>
              </w:rPr>
              <w:t>5</w:t>
            </w:r>
            <w:r>
              <w:rPr>
                <w:szCs w:val="28"/>
              </w:rPr>
              <w:t>/202</w:t>
            </w:r>
            <w:r w:rsidR="006707D3">
              <w:rPr>
                <w:szCs w:val="28"/>
              </w:rPr>
              <w:t>6</w:t>
            </w:r>
            <w:r>
              <w:rPr>
                <w:szCs w:val="28"/>
              </w:rPr>
              <w:t>рр</w:t>
            </w:r>
            <w:r w:rsidR="006707D3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="006707D3">
              <w:rPr>
                <w:szCs w:val="28"/>
              </w:rPr>
              <w:t>для</w:t>
            </w:r>
            <w:r w:rsidR="0017685D">
              <w:rPr>
                <w:szCs w:val="28"/>
              </w:rPr>
              <w:t xml:space="preserve"> безперебійної роботи газової котельні, що знаходиться за адресою:</w:t>
            </w:r>
            <w:r w:rsidR="005926AC">
              <w:rPr>
                <w:szCs w:val="28"/>
              </w:rPr>
              <w:t xml:space="preserve"> </w:t>
            </w:r>
            <w:r w:rsidR="0017685D">
              <w:rPr>
                <w:szCs w:val="28"/>
              </w:rPr>
              <w:t xml:space="preserve">м. Київ, вул. </w:t>
            </w:r>
            <w:proofErr w:type="spellStart"/>
            <w:r w:rsidR="0017685D">
              <w:rPr>
                <w:szCs w:val="28"/>
              </w:rPr>
              <w:t>Загорівська</w:t>
            </w:r>
            <w:proofErr w:type="spellEnd"/>
            <w:r w:rsidR="0017685D">
              <w:rPr>
                <w:szCs w:val="28"/>
              </w:rPr>
              <w:t>, 26 та відповідно до закону України «Про охорону праці»</w:t>
            </w:r>
            <w:r w:rsidR="00B55DAF">
              <w:rPr>
                <w:szCs w:val="28"/>
              </w:rPr>
              <w:t xml:space="preserve"> від 14.10.1992 № 2694-ХІІ (зі змінами),</w:t>
            </w:r>
            <w:r w:rsidR="006707D3">
              <w:rPr>
                <w:szCs w:val="28"/>
              </w:rPr>
              <w:t xml:space="preserve"> </w:t>
            </w:r>
            <w:r w:rsidR="00B55DAF">
              <w:rPr>
                <w:szCs w:val="28"/>
              </w:rPr>
              <w:t>виникла нагальна потреба у технічному обслуговуванні</w:t>
            </w:r>
            <w:r>
              <w:rPr>
                <w:szCs w:val="28"/>
              </w:rPr>
              <w:t xml:space="preserve"> </w:t>
            </w:r>
            <w:r w:rsidR="00C85164">
              <w:t xml:space="preserve">газової </w:t>
            </w:r>
            <w:r w:rsidR="00C85164" w:rsidRPr="00483C85">
              <w:t>котельні, газопроводів та вузла обліку газу</w:t>
            </w:r>
            <w:r w:rsidR="00C85164">
              <w:t>.</w:t>
            </w:r>
            <w:r w:rsidR="005926AC">
              <w:t xml:space="preserve"> Технічне обслуговування </w:t>
            </w:r>
            <w:r w:rsidR="003B2FFE">
              <w:t xml:space="preserve">обладнання </w:t>
            </w:r>
            <w:r w:rsidR="00D33434">
              <w:t xml:space="preserve">необхідно </w:t>
            </w:r>
            <w:r w:rsidR="003B2FFE">
              <w:t xml:space="preserve">проводити відповідно до «Правил безпеки систем газопостачання», затверджених </w:t>
            </w:r>
            <w:r w:rsidR="003B2FFE">
              <w:rPr>
                <w:szCs w:val="28"/>
              </w:rPr>
              <w:t>наказом Міністерства енергетики та вугільної промисловості України від 15.05.2015 № 285</w:t>
            </w:r>
            <w:r w:rsidR="00A26287">
              <w:rPr>
                <w:szCs w:val="28"/>
              </w:rPr>
              <w:t xml:space="preserve"> та технічних вимог замовника, викладених у Додатку 4 до тендерної документації.</w:t>
            </w:r>
          </w:p>
        </w:tc>
      </w:tr>
      <w:tr w:rsidR="005D5D39" w:rsidRPr="003E47B0" w:rsidTr="00581DB6">
        <w:trPr>
          <w:trHeight w:val="1175"/>
        </w:trPr>
        <w:tc>
          <w:tcPr>
            <w:tcW w:w="421" w:type="dxa"/>
            <w:shd w:val="clear" w:color="auto" w:fill="auto"/>
          </w:tcPr>
          <w:p w:rsidR="005D5D39" w:rsidRPr="003E47B0" w:rsidRDefault="005D5D39" w:rsidP="00C25B08">
            <w:r>
              <w:t>3</w:t>
            </w:r>
          </w:p>
        </w:tc>
        <w:tc>
          <w:tcPr>
            <w:tcW w:w="2953" w:type="dxa"/>
            <w:shd w:val="clear" w:color="auto" w:fill="auto"/>
          </w:tcPr>
          <w:p w:rsidR="00581DB6" w:rsidRPr="00B55DAF" w:rsidRDefault="005D5D39" w:rsidP="00C25B08">
            <w:r w:rsidRPr="00D149B4">
              <w:t>Обґрунтування очікуваної вартості предмета закупівлі, розміру бюджетного призначенн</w:t>
            </w:r>
            <w:r w:rsidR="00581DB6">
              <w:t>я</w:t>
            </w:r>
          </w:p>
        </w:tc>
        <w:tc>
          <w:tcPr>
            <w:tcW w:w="6237" w:type="dxa"/>
            <w:shd w:val="clear" w:color="auto" w:fill="auto"/>
          </w:tcPr>
          <w:p w:rsidR="005D5D39" w:rsidRDefault="000A560F" w:rsidP="00727A66">
            <w:pPr>
              <w:tabs>
                <w:tab w:val="left" w:pos="880"/>
              </w:tabs>
              <w:jc w:val="both"/>
            </w:pPr>
            <w:r>
              <w:t xml:space="preserve">       </w:t>
            </w:r>
            <w:r w:rsidR="004F4B66">
              <w:t>На</w:t>
            </w:r>
            <w:r w:rsidR="00727A66">
              <w:t xml:space="preserve"> </w:t>
            </w:r>
            <w:r w:rsidR="004F4B66">
              <w:t>з</w:t>
            </w:r>
            <w:r w:rsidR="00F510B9" w:rsidRPr="00225958">
              <w:t>акупівл</w:t>
            </w:r>
            <w:r w:rsidR="004F4B66">
              <w:t>ю</w:t>
            </w:r>
            <w:r w:rsidR="00F510B9" w:rsidRPr="00225958">
              <w:t xml:space="preserve"> </w:t>
            </w:r>
            <w:r w:rsidR="00727A66">
              <w:t>зазначеної послуги</w:t>
            </w:r>
            <w:r w:rsidR="003A3A56" w:rsidRPr="003A3A56">
              <w:t xml:space="preserve"> </w:t>
            </w:r>
            <w:r w:rsidR="00F52383" w:rsidRPr="003A3A56">
              <w:t>кошт</w:t>
            </w:r>
            <w:r w:rsidR="00727A66">
              <w:t>орисом передбачено</w:t>
            </w:r>
            <w:r w:rsidR="00C30B51">
              <w:t xml:space="preserve"> </w:t>
            </w:r>
            <w:r w:rsidR="00C85164">
              <w:t>170 000</w:t>
            </w:r>
            <w:r w:rsidR="000A2740">
              <w:t xml:space="preserve">,00 </w:t>
            </w:r>
            <w:r w:rsidR="00F52383" w:rsidRPr="003A3A56">
              <w:t>грн.</w:t>
            </w:r>
          </w:p>
          <w:p w:rsidR="00161A64" w:rsidRDefault="00161A64" w:rsidP="00161A64">
            <w:pPr>
              <w:pStyle w:val="a3"/>
              <w:spacing w:before="0" w:beforeAutospacing="0" w:after="0" w:afterAutospacing="0"/>
              <w:ind w:firstLine="315"/>
              <w:jc w:val="both"/>
              <w:rPr>
                <w:szCs w:val="28"/>
                <w:lang w:val="uk-UA"/>
              </w:rPr>
            </w:pPr>
            <w:r w:rsidRPr="009A3973">
              <w:rPr>
                <w:szCs w:val="28"/>
                <w:lang w:val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шляхом</w:t>
            </w:r>
            <w:r>
              <w:rPr>
                <w:szCs w:val="28"/>
                <w:lang w:val="uk-UA"/>
              </w:rPr>
              <w:t xml:space="preserve"> запиту комерційних пропозицій.</w:t>
            </w:r>
          </w:p>
          <w:p w:rsidR="00922E6B" w:rsidRPr="003E47B0" w:rsidRDefault="00161A64" w:rsidP="00D33434">
            <w:pPr>
              <w:tabs>
                <w:tab w:val="left" w:pos="880"/>
              </w:tabs>
              <w:jc w:val="both"/>
            </w:pPr>
            <w:r>
              <w:t xml:space="preserve">Очікувана вартість закупівлі </w:t>
            </w:r>
            <w:r w:rsidRPr="00A30CB4">
              <w:t>становить</w:t>
            </w:r>
            <w:r>
              <w:t xml:space="preserve"> </w:t>
            </w:r>
            <w:r w:rsidR="00D33434" w:rsidRPr="00D33434">
              <w:rPr>
                <w:bCs/>
              </w:rPr>
              <w:t>140 00</w:t>
            </w:r>
            <w:r w:rsidRPr="00D33434">
              <w:rPr>
                <w:bCs/>
              </w:rPr>
              <w:t xml:space="preserve">0,00 </w:t>
            </w:r>
            <w:r w:rsidRPr="00D33434">
              <w:t>гривень.</w:t>
            </w:r>
          </w:p>
        </w:tc>
      </w:tr>
    </w:tbl>
    <w:p w:rsidR="000E1850" w:rsidRDefault="000E1850" w:rsidP="002D03C1">
      <w:pPr>
        <w:ind w:left="-284" w:right="-2"/>
        <w:jc w:val="both"/>
        <w:rPr>
          <w:sz w:val="22"/>
          <w:szCs w:val="22"/>
        </w:rPr>
      </w:pPr>
    </w:p>
    <w:p w:rsidR="000E1850" w:rsidRDefault="000E1850" w:rsidP="000E1850">
      <w:pPr>
        <w:ind w:left="-284"/>
        <w:jc w:val="both"/>
      </w:pPr>
    </w:p>
    <w:sectPr w:rsidR="000E1850" w:rsidSect="003832E2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839"/>
    <w:multiLevelType w:val="hybridMultilevel"/>
    <w:tmpl w:val="2CCE4012"/>
    <w:lvl w:ilvl="0" w:tplc="4CF26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D39"/>
    <w:rsid w:val="0001292D"/>
    <w:rsid w:val="000917B2"/>
    <w:rsid w:val="000A224B"/>
    <w:rsid w:val="000A2740"/>
    <w:rsid w:val="000A560F"/>
    <w:rsid w:val="000D255B"/>
    <w:rsid w:val="000E1850"/>
    <w:rsid w:val="000F0D0A"/>
    <w:rsid w:val="0015155B"/>
    <w:rsid w:val="00161A64"/>
    <w:rsid w:val="0017685D"/>
    <w:rsid w:val="001849B5"/>
    <w:rsid w:val="00186AA1"/>
    <w:rsid w:val="001C08A9"/>
    <w:rsid w:val="001D6885"/>
    <w:rsid w:val="001E6531"/>
    <w:rsid w:val="00233EF3"/>
    <w:rsid w:val="00244697"/>
    <w:rsid w:val="00262A5D"/>
    <w:rsid w:val="002B643F"/>
    <w:rsid w:val="002B7626"/>
    <w:rsid w:val="002D03C1"/>
    <w:rsid w:val="002E4165"/>
    <w:rsid w:val="00320179"/>
    <w:rsid w:val="00366122"/>
    <w:rsid w:val="003832E2"/>
    <w:rsid w:val="003A3A56"/>
    <w:rsid w:val="003B2FFE"/>
    <w:rsid w:val="00440890"/>
    <w:rsid w:val="0046584B"/>
    <w:rsid w:val="004977D7"/>
    <w:rsid w:val="004C39CB"/>
    <w:rsid w:val="004F4B66"/>
    <w:rsid w:val="004F697F"/>
    <w:rsid w:val="00512FD6"/>
    <w:rsid w:val="00551501"/>
    <w:rsid w:val="005719B8"/>
    <w:rsid w:val="00581DB6"/>
    <w:rsid w:val="005926AC"/>
    <w:rsid w:val="005C2916"/>
    <w:rsid w:val="005D5D39"/>
    <w:rsid w:val="00654338"/>
    <w:rsid w:val="00656963"/>
    <w:rsid w:val="006707D3"/>
    <w:rsid w:val="00680C2F"/>
    <w:rsid w:val="00681014"/>
    <w:rsid w:val="006C5C8C"/>
    <w:rsid w:val="006E3C14"/>
    <w:rsid w:val="00727A66"/>
    <w:rsid w:val="0073624D"/>
    <w:rsid w:val="007E4516"/>
    <w:rsid w:val="007F0402"/>
    <w:rsid w:val="0080423E"/>
    <w:rsid w:val="00811FF4"/>
    <w:rsid w:val="008223CC"/>
    <w:rsid w:val="008364CD"/>
    <w:rsid w:val="00876C50"/>
    <w:rsid w:val="00894FAD"/>
    <w:rsid w:val="008D18B1"/>
    <w:rsid w:val="00922E6B"/>
    <w:rsid w:val="009311B9"/>
    <w:rsid w:val="00931966"/>
    <w:rsid w:val="0093666B"/>
    <w:rsid w:val="009623EF"/>
    <w:rsid w:val="00975381"/>
    <w:rsid w:val="00992C5B"/>
    <w:rsid w:val="009A001D"/>
    <w:rsid w:val="009C4F5F"/>
    <w:rsid w:val="00A26287"/>
    <w:rsid w:val="00A924CC"/>
    <w:rsid w:val="00AA4CF5"/>
    <w:rsid w:val="00AB2D6E"/>
    <w:rsid w:val="00AE579C"/>
    <w:rsid w:val="00B55DAF"/>
    <w:rsid w:val="00B9398A"/>
    <w:rsid w:val="00BC200A"/>
    <w:rsid w:val="00C136DC"/>
    <w:rsid w:val="00C177F2"/>
    <w:rsid w:val="00C25B08"/>
    <w:rsid w:val="00C30B51"/>
    <w:rsid w:val="00C33F51"/>
    <w:rsid w:val="00C75E64"/>
    <w:rsid w:val="00C85164"/>
    <w:rsid w:val="00C909E5"/>
    <w:rsid w:val="00D07689"/>
    <w:rsid w:val="00D149B4"/>
    <w:rsid w:val="00D33434"/>
    <w:rsid w:val="00D46E8A"/>
    <w:rsid w:val="00D60191"/>
    <w:rsid w:val="00D74E21"/>
    <w:rsid w:val="00D906A6"/>
    <w:rsid w:val="00DA5007"/>
    <w:rsid w:val="00DB2FD4"/>
    <w:rsid w:val="00E31710"/>
    <w:rsid w:val="00E365B4"/>
    <w:rsid w:val="00E406D1"/>
    <w:rsid w:val="00E96DD0"/>
    <w:rsid w:val="00EA3118"/>
    <w:rsid w:val="00EA3B11"/>
    <w:rsid w:val="00EC34A8"/>
    <w:rsid w:val="00ED2EA2"/>
    <w:rsid w:val="00F17C5A"/>
    <w:rsid w:val="00F316EF"/>
    <w:rsid w:val="00F34E09"/>
    <w:rsid w:val="00F510B9"/>
    <w:rsid w:val="00F52383"/>
    <w:rsid w:val="00F54FCA"/>
    <w:rsid w:val="00F64775"/>
    <w:rsid w:val="00F64A11"/>
    <w:rsid w:val="00F74A72"/>
    <w:rsid w:val="00F83130"/>
    <w:rsid w:val="00F845B6"/>
    <w:rsid w:val="00F9502F"/>
    <w:rsid w:val="00FB1540"/>
    <w:rsid w:val="00FE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39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D5D3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D5D39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5D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D5D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D5D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D5D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5D39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D5D39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D5D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D3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5D5D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D5D3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D5D39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D5D39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D5D3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D5D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D5D39"/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D5D39"/>
    <w:rPr>
      <w:rFonts w:ascii="Arial" w:eastAsia="Times New Roman" w:hAnsi="Arial" w:cs="Arial"/>
      <w:lang w:val="uk-UA" w:eastAsia="uk-UA"/>
    </w:rPr>
  </w:style>
  <w:style w:type="character" w:customStyle="1" w:styleId="rvts0">
    <w:name w:val="rvts0"/>
    <w:basedOn w:val="a0"/>
    <w:rsid w:val="00D46E8A"/>
  </w:style>
  <w:style w:type="paragraph" w:styleId="a3">
    <w:name w:val="Normal (Web)"/>
    <w:basedOn w:val="a"/>
    <w:uiPriority w:val="99"/>
    <w:rsid w:val="00161A64"/>
    <w:pPr>
      <w:spacing w:before="100" w:beforeAutospacing="1" w:after="100" w:afterAutospacing="1"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5048E-E050-4DCD-87D5-FCF3A911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2023-04-14T12:35:00Z</cp:lastPrinted>
  <dcterms:created xsi:type="dcterms:W3CDTF">2025-03-12T13:52:00Z</dcterms:created>
  <dcterms:modified xsi:type="dcterms:W3CDTF">2025-03-12T13:52:00Z</dcterms:modified>
</cp:coreProperties>
</file>